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F9C69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68"/>
          <w:szCs w:val="68"/>
          <w:u w:val="single"/>
        </w:rPr>
      </w:pPr>
      <w:r w:rsidRPr="002A4EE0">
        <w:rPr>
          <w:rFonts w:ascii="Bradley Hand ITC" w:hAnsi="Bradley Hand ITC"/>
          <w:b/>
          <w:bCs/>
          <w:sz w:val="68"/>
          <w:szCs w:val="68"/>
          <w:u w:val="single"/>
        </w:rPr>
        <w:t>Speiseplan</w:t>
      </w:r>
    </w:p>
    <w:p w14:paraId="608C3BA0" w14:textId="2A5822E6" w:rsidR="007063EC" w:rsidRPr="002A4EE0" w:rsidRDefault="002A4EE0" w:rsidP="002A4EE0">
      <w:pPr>
        <w:jc w:val="center"/>
        <w:rPr>
          <w:rFonts w:ascii="Bradley Hand ITC" w:hAnsi="Bradley Hand ITC"/>
          <w:b/>
          <w:bCs/>
          <w:sz w:val="56"/>
          <w:szCs w:val="56"/>
          <w:u w:val="single"/>
        </w:rPr>
      </w:pPr>
      <w:r w:rsidRPr="002A4EE0">
        <w:rPr>
          <w:rFonts w:ascii="Bradley Hand ITC" w:hAnsi="Bradley Hand ITC"/>
          <w:b/>
          <w:bCs/>
          <w:sz w:val="56"/>
          <w:szCs w:val="56"/>
          <w:u w:val="single"/>
        </w:rPr>
        <w:t xml:space="preserve"> Montessori Schule Rhön-Saale</w:t>
      </w:r>
    </w:p>
    <w:p w14:paraId="51CBCEB4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text" w:horzAnchor="margin" w:tblpY="518"/>
        <w:tblW w:w="15021" w:type="dxa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  <w:gridCol w:w="2694"/>
        <w:gridCol w:w="2693"/>
      </w:tblGrid>
      <w:tr w:rsidR="002A4EE0" w:rsidRPr="002A4EE0" w14:paraId="3179D7A2" w14:textId="77777777" w:rsidTr="002A4EE0">
        <w:tc>
          <w:tcPr>
            <w:tcW w:w="1555" w:type="dxa"/>
            <w:shd w:val="clear" w:color="auto" w:fill="F4B083" w:themeFill="accent2" w:themeFillTint="99"/>
          </w:tcPr>
          <w:p w14:paraId="4ACA3A1A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KW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23CAD7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Montag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7297A50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Dienstag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D463198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Mittwoch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18E96897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Donnerstag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D5E3090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Freitag</w:t>
            </w:r>
          </w:p>
        </w:tc>
      </w:tr>
      <w:tr w:rsidR="002A4EE0" w14:paraId="0C230A49" w14:textId="77777777" w:rsidTr="002A4EE0">
        <w:tc>
          <w:tcPr>
            <w:tcW w:w="1555" w:type="dxa"/>
            <w:shd w:val="clear" w:color="auto" w:fill="E5F3FF"/>
          </w:tcPr>
          <w:p w14:paraId="2A523B18" w14:textId="77777777" w:rsidR="002A4EE0" w:rsidRPr="002A4EE0" w:rsidRDefault="002A4EE0" w:rsidP="002A4EE0">
            <w:pPr>
              <w:jc w:val="center"/>
              <w:rPr>
                <w:sz w:val="28"/>
                <w:szCs w:val="28"/>
              </w:rPr>
            </w:pPr>
          </w:p>
          <w:p w14:paraId="2FB1C802" w14:textId="2DBA8075" w:rsidR="002A4EE0" w:rsidRPr="002A4EE0" w:rsidRDefault="00A82DCB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93" w:type="dxa"/>
            <w:shd w:val="clear" w:color="auto" w:fill="E5F3FF"/>
          </w:tcPr>
          <w:p w14:paraId="3A86200A" w14:textId="77777777" w:rsidR="002A4EE0" w:rsidRDefault="00A82DCB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Nudel Gemüseauflauf</w:t>
            </w:r>
          </w:p>
          <w:p w14:paraId="5252C8B8" w14:textId="5EC4B0DE" w:rsidR="00A82DCB" w:rsidRPr="002A4EE0" w:rsidRDefault="00A82DCB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(GI.Me,Lak,2)</w:t>
            </w:r>
          </w:p>
        </w:tc>
        <w:tc>
          <w:tcPr>
            <w:tcW w:w="2693" w:type="dxa"/>
            <w:shd w:val="clear" w:color="auto" w:fill="E5F3FF"/>
          </w:tcPr>
          <w:p w14:paraId="687EA75F" w14:textId="77777777" w:rsidR="002A4EE0" w:rsidRDefault="00A82DCB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Hackbällchen an Rahmsoße Salzkartoffel</w:t>
            </w:r>
          </w:p>
          <w:p w14:paraId="104AD01D" w14:textId="77777777" w:rsidR="00A82DCB" w:rsidRDefault="00A82DCB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GI,Me</w:t>
            </w:r>
            <w:proofErr w:type="gramEnd"/>
            <w:r>
              <w:rPr>
                <w:sz w:val="28"/>
                <w:szCs w:val="28"/>
              </w:rPr>
              <w:t>,Lak,Ei,2)</w:t>
            </w:r>
          </w:p>
          <w:p w14:paraId="7DFDCA68" w14:textId="77777777" w:rsidR="00A82DCB" w:rsidRDefault="00A82DCB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Salzkartoffel</w:t>
            </w:r>
          </w:p>
          <w:p w14:paraId="60BECB53" w14:textId="77777777" w:rsidR="00A82DCB" w:rsidRDefault="00A82DCB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Gemüsestäbchen</w:t>
            </w:r>
          </w:p>
          <w:p w14:paraId="4CEB2C6F" w14:textId="0847BB92" w:rsidR="00A82DCB" w:rsidRPr="002A4EE0" w:rsidRDefault="00A82DCB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(GI,Me,Lak,Ei,2)</w:t>
            </w:r>
          </w:p>
        </w:tc>
        <w:tc>
          <w:tcPr>
            <w:tcW w:w="2693" w:type="dxa"/>
            <w:shd w:val="clear" w:color="auto" w:fill="E5F3FF"/>
          </w:tcPr>
          <w:p w14:paraId="7A688ECF" w14:textId="77777777" w:rsidR="002A4EE0" w:rsidRDefault="00A82DCB" w:rsidP="002A4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Mehlköße</w:t>
            </w:r>
            <w:proofErr w:type="spellEnd"/>
          </w:p>
          <w:p w14:paraId="6A4C13F8" w14:textId="77777777" w:rsidR="00A82DCB" w:rsidRDefault="00A82DCB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Gurkensalat</w:t>
            </w:r>
          </w:p>
          <w:p w14:paraId="380AE7EA" w14:textId="77777777" w:rsidR="00A82DCB" w:rsidRDefault="00A82DCB" w:rsidP="002A4EE0">
            <w:pPr>
              <w:jc w:val="center"/>
              <w:rPr>
                <w:sz w:val="28"/>
                <w:szCs w:val="28"/>
              </w:rPr>
            </w:pPr>
          </w:p>
          <w:p w14:paraId="7514863F" w14:textId="1D449A9E" w:rsidR="00A82DCB" w:rsidRPr="002A4EE0" w:rsidRDefault="00A82DCB" w:rsidP="00A8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Me,GI,Ei,Lak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E5F3FF"/>
          </w:tcPr>
          <w:p w14:paraId="0224639D" w14:textId="77777777" w:rsidR="002A4EE0" w:rsidRDefault="00A82DCB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Spätzle Pilzrahmsoße</w:t>
            </w:r>
          </w:p>
          <w:p w14:paraId="2F6F1C9E" w14:textId="13AE2008" w:rsidR="00A82DCB" w:rsidRPr="002A4EE0" w:rsidRDefault="00A82DCB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Ei,GL,Me,Lak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E5F3FF"/>
          </w:tcPr>
          <w:p w14:paraId="54A9AB72" w14:textId="44D13D13" w:rsidR="002A4EE0" w:rsidRPr="002A4EE0" w:rsidRDefault="00A82DCB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Küchenpersonal entscheidet spontan!</w:t>
            </w:r>
            <w:bookmarkStart w:id="0" w:name="_GoBack"/>
            <w:bookmarkEnd w:id="0"/>
          </w:p>
        </w:tc>
      </w:tr>
    </w:tbl>
    <w:p w14:paraId="4667F804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52"/>
          <w:szCs w:val="52"/>
          <w:u w:val="single"/>
        </w:rPr>
      </w:pPr>
    </w:p>
    <w:sectPr w:rsidR="002A4EE0" w:rsidRPr="002A4EE0" w:rsidSect="002A4E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A63"/>
    <w:multiLevelType w:val="hybridMultilevel"/>
    <w:tmpl w:val="5BCAAC8E"/>
    <w:lvl w:ilvl="0" w:tplc="6A06E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E0"/>
    <w:rsid w:val="002A4EE0"/>
    <w:rsid w:val="00351D79"/>
    <w:rsid w:val="007063EC"/>
    <w:rsid w:val="00A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A91F"/>
  <w15:chartTrackingRefBased/>
  <w15:docId w15:val="{13282773-B1DF-4266-B69D-B16EE691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Hofman</dc:creator>
  <cp:keywords/>
  <dc:description/>
  <cp:lastModifiedBy>Lehrerzimmer</cp:lastModifiedBy>
  <cp:revision>2</cp:revision>
  <dcterms:created xsi:type="dcterms:W3CDTF">2020-10-13T07:35:00Z</dcterms:created>
  <dcterms:modified xsi:type="dcterms:W3CDTF">2020-10-13T07:35:00Z</dcterms:modified>
</cp:coreProperties>
</file>